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EE8" w14:textId="444CA2C0" w:rsidR="00690A3E" w:rsidRDefault="00783FED" w:rsidP="00690A3E">
      <w:pPr>
        <w:pStyle w:val="Pealkiri4"/>
        <w:numPr>
          <w:ilvl w:val="0"/>
          <w:numId w:val="0"/>
        </w:numPr>
        <w:rPr>
          <w:lang w:val="et-EE"/>
        </w:rPr>
      </w:pPr>
      <w:bookmarkStart w:id="0" w:name="_Toc531938860"/>
      <w:r w:rsidRPr="0036160B">
        <w:rPr>
          <w:lang w:val="et-EE"/>
        </w:rPr>
        <w:t>Otsuste kujundamise kontroll-leht</w:t>
      </w:r>
      <w:bookmarkEnd w:id="0"/>
    </w:p>
    <w:p w14:paraId="3E6C7E44" w14:textId="77777777" w:rsidR="00690A3E" w:rsidRPr="00690A3E" w:rsidRDefault="00690A3E" w:rsidP="00690A3E">
      <w:pPr>
        <w:pStyle w:val="Kehatekst"/>
        <w:rPr>
          <w:lang w:val="et-EE"/>
        </w:rPr>
      </w:pPr>
    </w:p>
    <w:tbl>
      <w:tblPr>
        <w:tblStyle w:val="Kontuurtabel"/>
        <w:tblW w:w="15735" w:type="dxa"/>
        <w:tblInd w:w="-856" w:type="dxa"/>
        <w:tblLook w:val="04A0" w:firstRow="1" w:lastRow="0" w:firstColumn="1" w:lastColumn="0" w:noHBand="0" w:noVBand="1"/>
      </w:tblPr>
      <w:tblGrid>
        <w:gridCol w:w="5667"/>
        <w:gridCol w:w="581"/>
        <w:gridCol w:w="425"/>
        <w:gridCol w:w="583"/>
        <w:gridCol w:w="4230"/>
        <w:gridCol w:w="4249"/>
      </w:tblGrid>
      <w:tr w:rsidR="00783FED" w:rsidRPr="0036160B" w14:paraId="2C92C739" w14:textId="77777777" w:rsidTr="00CE7A09">
        <w:tc>
          <w:tcPr>
            <w:tcW w:w="5667" w:type="dxa"/>
            <w:shd w:val="clear" w:color="auto" w:fill="D9D9D9" w:themeFill="background1" w:themeFillShade="D9"/>
          </w:tcPr>
          <w:p w14:paraId="361DC2D3" w14:textId="77777777" w:rsidR="00783FED" w:rsidRPr="0036160B" w:rsidRDefault="00783FED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Printsiip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2EC7F471" w14:textId="77777777" w:rsidR="00783FED" w:rsidRPr="0036160B" w:rsidRDefault="00783FED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Jah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F95A15" w14:textId="77777777" w:rsidR="00783FED" w:rsidRPr="0036160B" w:rsidRDefault="00783FED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Ei 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14:paraId="4401B8F6" w14:textId="77777777" w:rsidR="00783FED" w:rsidRPr="0036160B" w:rsidRDefault="00783FED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N/A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11218D56" w14:textId="77777777" w:rsidR="00783FED" w:rsidRPr="0036160B" w:rsidRDefault="00783FED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Probleem („ei“ korral)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4F37D929" w14:textId="77777777" w:rsidR="00783FED" w:rsidRPr="0036160B" w:rsidRDefault="00783FED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Kommentaar </w:t>
            </w:r>
          </w:p>
        </w:tc>
      </w:tr>
      <w:tr w:rsidR="00783FED" w:rsidRPr="0071503D" w14:paraId="576511DF" w14:textId="77777777" w:rsidTr="00CE7A09">
        <w:tc>
          <w:tcPr>
            <w:tcW w:w="5667" w:type="dxa"/>
          </w:tcPr>
          <w:p w14:paraId="15F19A92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Kõigi otsuste puhul on vastu võetud ja avalikustatud üheselt mõistetavad ja selged reeglid otsuse protsessi kohta.</w:t>
            </w:r>
          </w:p>
        </w:tc>
        <w:tc>
          <w:tcPr>
            <w:tcW w:w="581" w:type="dxa"/>
          </w:tcPr>
          <w:p w14:paraId="70C383BD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7A1EC6A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39F750A3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5FDD448C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469B85B4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75E9E88C" w14:textId="77777777" w:rsidTr="00CE7A09">
        <w:tc>
          <w:tcPr>
            <w:tcW w:w="5667" w:type="dxa"/>
          </w:tcPr>
          <w:p w14:paraId="5B6B7CCA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Otsuse protsessi kohta käivad reeglid sätestavad üheselt kes (kas ametnik või organ) on mingi otsuse tegija(d).</w:t>
            </w:r>
          </w:p>
        </w:tc>
        <w:tc>
          <w:tcPr>
            <w:tcW w:w="581" w:type="dxa"/>
          </w:tcPr>
          <w:p w14:paraId="459F36FC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80D4714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06C8277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5DD5CB8C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6DEE9C2A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49B5BB4B" w14:textId="77777777" w:rsidTr="00CE7A09">
        <w:tc>
          <w:tcPr>
            <w:tcW w:w="5667" w:type="dxa"/>
          </w:tcPr>
          <w:p w14:paraId="298B3547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tegemist on ühekordse otsusega, avalikustatakse info otsuse tegemise ja asjaolude kohta piisava ajavaruga, et otsusest mõjutatud osapooltel oleks võimalik esitada omapoolseid seisukohti enne otsuse tegemist.</w:t>
            </w:r>
          </w:p>
        </w:tc>
        <w:tc>
          <w:tcPr>
            <w:tcW w:w="581" w:type="dxa"/>
          </w:tcPr>
          <w:p w14:paraId="5C87A65B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B05C86C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7E6CF7F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3CB30312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3A898B67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780E1D1F" w14:textId="77777777" w:rsidTr="00CE7A09">
        <w:tc>
          <w:tcPr>
            <w:tcW w:w="5667" w:type="dxa"/>
          </w:tcPr>
          <w:p w14:paraId="5BDF1405" w14:textId="77777777" w:rsidR="00783FED" w:rsidRPr="0036160B" w:rsidRDefault="00783FED" w:rsidP="00783FED">
            <w:pPr>
              <w:pStyle w:val="Loendilik"/>
              <w:numPr>
                <w:ilvl w:val="1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Info otsuse kohta tehakse kättesaadavaks kõigile osapooltele, kelle kohta võib eeldada, et otsus neid mõjutab.</w:t>
            </w:r>
          </w:p>
        </w:tc>
        <w:tc>
          <w:tcPr>
            <w:tcW w:w="581" w:type="dxa"/>
          </w:tcPr>
          <w:p w14:paraId="180FF39D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70181D0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FDDCFBE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B779B4C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068D5BF9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3A8FDF5E" w14:textId="77777777" w:rsidTr="00CE7A09">
        <w:tc>
          <w:tcPr>
            <w:tcW w:w="5667" w:type="dxa"/>
          </w:tcPr>
          <w:p w14:paraId="50801AE8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(ühekordse) otsuse tegemine võib mõjutada mitmeid/paljusid omavalitsuse elanikke, kaasab KOV elanikke otsusega seotud aruteludesse.</w:t>
            </w:r>
          </w:p>
        </w:tc>
        <w:tc>
          <w:tcPr>
            <w:tcW w:w="581" w:type="dxa"/>
          </w:tcPr>
          <w:p w14:paraId="5D951ECE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CCBAD96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CCF2AC8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62A92BF2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0F07D555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1E4ABF7E" w14:textId="77777777" w:rsidTr="00CE7A09">
        <w:tc>
          <w:tcPr>
            <w:tcW w:w="5667" w:type="dxa"/>
          </w:tcPr>
          <w:p w14:paraId="3C78E98C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Otsuse tegemise aluseks olevad kriteeriumid on fikseeritud (nt planeeringud, lasteaia-, kooli- ja hooldekodukohtade jaotus) või on olemas põhjendus, miks kriteeriumite fikseerimine ei ole otstarbekas.</w:t>
            </w:r>
          </w:p>
        </w:tc>
        <w:tc>
          <w:tcPr>
            <w:tcW w:w="581" w:type="dxa"/>
          </w:tcPr>
          <w:p w14:paraId="05A475E2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14B004C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55728FF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7BCC79C0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6E67C703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3B5A7D7C" w14:textId="77777777" w:rsidTr="00CE7A09">
        <w:tc>
          <w:tcPr>
            <w:tcW w:w="5667" w:type="dxa"/>
          </w:tcPr>
          <w:p w14:paraId="34A112ED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otsuste tegemine hõlmab endas järjekorda (nt lasteaiakohad, hooldekodukohad), on järjekorrad ning nendes liikumine avalikud.</w:t>
            </w:r>
          </w:p>
        </w:tc>
        <w:tc>
          <w:tcPr>
            <w:tcW w:w="581" w:type="dxa"/>
          </w:tcPr>
          <w:p w14:paraId="225FD2E2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129F833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2239D09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3B4C3A50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7665D2F2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6AB8C2F6" w14:textId="77777777" w:rsidTr="00CE7A09">
        <w:tc>
          <w:tcPr>
            <w:tcW w:w="5667" w:type="dxa"/>
          </w:tcPr>
          <w:p w14:paraId="198CC35C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Omavalitsuse elanikele pakutakse otsustega seotud infot ja nõustamist, vajadusel koostatakse infomaterjalid/voldikud.</w:t>
            </w:r>
          </w:p>
        </w:tc>
        <w:tc>
          <w:tcPr>
            <w:tcW w:w="581" w:type="dxa"/>
          </w:tcPr>
          <w:p w14:paraId="482F5492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ACC4F10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B01F379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4E660EB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5520E9DE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557E0F59" w14:textId="77777777" w:rsidTr="00CE7A09">
        <w:tc>
          <w:tcPr>
            <w:tcW w:w="5667" w:type="dxa"/>
          </w:tcPr>
          <w:p w14:paraId="4D1C44FD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Otsuste kujundamisel on hinnatud ja fikseeritud otsusega kaasnevad riskid.</w:t>
            </w:r>
          </w:p>
        </w:tc>
        <w:tc>
          <w:tcPr>
            <w:tcW w:w="581" w:type="dxa"/>
          </w:tcPr>
          <w:p w14:paraId="508F6DC8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97383A0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F8D4F2A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7B22E761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05136E60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1489FBB7" w14:textId="77777777" w:rsidTr="00CE7A09">
        <w:tc>
          <w:tcPr>
            <w:tcW w:w="5667" w:type="dxa"/>
          </w:tcPr>
          <w:p w14:paraId="601FA531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 xml:space="preserve">Õigusaktide eelnõudele on koostatud seletuskiri, mis sisaldab otsuse põhjendust, mõjude analüüsi ja ülevaadet kaasnevatest kuludest. </w:t>
            </w:r>
          </w:p>
        </w:tc>
        <w:tc>
          <w:tcPr>
            <w:tcW w:w="581" w:type="dxa"/>
          </w:tcPr>
          <w:p w14:paraId="39113D2A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5645177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49640EF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2345F096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4D2B6336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6A38F33D" w14:textId="77777777" w:rsidTr="00CE7A09">
        <w:tc>
          <w:tcPr>
            <w:tcW w:w="5667" w:type="dxa"/>
          </w:tcPr>
          <w:p w14:paraId="0C8A60F1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Kõik omavalitsuse otsused on avalikud (mitteavalikustamine saab toimuda vaid õigusaktidest tulenevatel alustel) ning avalikustatakse KOV kodulehel.</w:t>
            </w:r>
          </w:p>
        </w:tc>
        <w:tc>
          <w:tcPr>
            <w:tcW w:w="581" w:type="dxa"/>
          </w:tcPr>
          <w:p w14:paraId="33B5BFA3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E85B1FF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A0A5F0D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AED4048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4AC7B35E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05DD5D6B" w14:textId="77777777" w:rsidTr="00CE7A09">
        <w:tc>
          <w:tcPr>
            <w:tcW w:w="5667" w:type="dxa"/>
          </w:tcPr>
          <w:p w14:paraId="25D8600D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Otsuste kujundamisel fikseeritakse kõik otsuse kujundamisel osalevad isikud (nt otsuse seletuskirjas).</w:t>
            </w:r>
          </w:p>
        </w:tc>
        <w:tc>
          <w:tcPr>
            <w:tcW w:w="581" w:type="dxa"/>
          </w:tcPr>
          <w:p w14:paraId="78E993FB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3DF0C68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EEBADF4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27D17A7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14010304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53843CC7" w14:textId="77777777" w:rsidTr="00CE7A09">
        <w:tc>
          <w:tcPr>
            <w:tcW w:w="5667" w:type="dxa"/>
          </w:tcPr>
          <w:p w14:paraId="18557564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otsus nõuab kaalutlemist, on fikseeritud ka otsuse põhjendused.</w:t>
            </w:r>
          </w:p>
        </w:tc>
        <w:tc>
          <w:tcPr>
            <w:tcW w:w="581" w:type="dxa"/>
          </w:tcPr>
          <w:p w14:paraId="2185348D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E3DDA0B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5E2A325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1299C9C4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30DE197A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36160B" w14:paraId="23E60401" w14:textId="77777777" w:rsidTr="00CE7A09">
        <w:tc>
          <w:tcPr>
            <w:tcW w:w="5667" w:type="dxa"/>
          </w:tcPr>
          <w:p w14:paraId="131C87DF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Iga otsuse puhul on fikseeritud otsuse tegemise aeg.</w:t>
            </w:r>
          </w:p>
        </w:tc>
        <w:tc>
          <w:tcPr>
            <w:tcW w:w="581" w:type="dxa"/>
          </w:tcPr>
          <w:p w14:paraId="489526DD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D00D69C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435EED8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6418BBF1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23EF06D6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0392B7C7" w14:textId="77777777" w:rsidTr="00CE7A09">
        <w:tc>
          <w:tcPr>
            <w:tcW w:w="5667" w:type="dxa"/>
          </w:tcPr>
          <w:p w14:paraId="4A34600C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Kõigi otsuste puhul on otsustest mõjutatud isikutele teada antud, kuidas on võimalik otsuseid vaidlustada.</w:t>
            </w:r>
          </w:p>
        </w:tc>
        <w:tc>
          <w:tcPr>
            <w:tcW w:w="581" w:type="dxa"/>
          </w:tcPr>
          <w:p w14:paraId="5655835A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99CE91E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3A7DA13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5965CAE4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31256B50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356F95A3" w14:textId="77777777" w:rsidTr="00CE7A09">
        <w:tc>
          <w:tcPr>
            <w:tcW w:w="5667" w:type="dxa"/>
          </w:tcPr>
          <w:p w14:paraId="2EA10D5C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Otsuste vaidlustused ning nendele antud vastused avalikustatakse.</w:t>
            </w:r>
          </w:p>
        </w:tc>
        <w:tc>
          <w:tcPr>
            <w:tcW w:w="581" w:type="dxa"/>
          </w:tcPr>
          <w:p w14:paraId="738A4182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A00162F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05FC997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5C56864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4142A98E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36160B" w14:paraId="5ACC46F0" w14:textId="77777777" w:rsidTr="00CE7A09">
        <w:tc>
          <w:tcPr>
            <w:tcW w:w="5667" w:type="dxa"/>
          </w:tcPr>
          <w:p w14:paraId="14CC5B05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Otsustele antud negatiivsele tagasisidele (mis ei ole vaidlustus) reageeritakse. On sätestatud juhud, millal tagasiside ja vastus sellele avalikustatakse.</w:t>
            </w:r>
          </w:p>
        </w:tc>
        <w:tc>
          <w:tcPr>
            <w:tcW w:w="581" w:type="dxa"/>
          </w:tcPr>
          <w:p w14:paraId="7ECC8942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7BA9CE5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D21B0AB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308361CB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3B4B8223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36160B" w14:paraId="6CAF11F9" w14:textId="77777777" w:rsidTr="00CE7A09">
        <w:tc>
          <w:tcPr>
            <w:tcW w:w="5667" w:type="dxa"/>
          </w:tcPr>
          <w:p w14:paraId="69CA574D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Kõik volikogu liikmed või KOV töötajad annavad teada kõigist juhtumitest, kui neid on üritatud otsuse tegemisel mõjutada.</w:t>
            </w:r>
          </w:p>
        </w:tc>
        <w:tc>
          <w:tcPr>
            <w:tcW w:w="581" w:type="dxa"/>
          </w:tcPr>
          <w:p w14:paraId="12841751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07F38F1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BB8706F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DBE27F7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1310202D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156C1A90" w14:textId="77777777" w:rsidTr="00CE7A09">
        <w:trPr>
          <w:trHeight w:val="149"/>
        </w:trPr>
        <w:tc>
          <w:tcPr>
            <w:tcW w:w="5667" w:type="dxa"/>
          </w:tcPr>
          <w:p w14:paraId="13515D12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Tehtud otsuste täitmist kontrollitakse – tuuakse välja olukorrad, kus tehtud otsused ei ole täidetud.</w:t>
            </w:r>
          </w:p>
        </w:tc>
        <w:tc>
          <w:tcPr>
            <w:tcW w:w="581" w:type="dxa"/>
          </w:tcPr>
          <w:p w14:paraId="336C2653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7070D20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48F6FB3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DBCEF28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642FB628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71E8D5ED" w14:textId="77777777" w:rsidTr="00CE7A09">
        <w:tc>
          <w:tcPr>
            <w:tcW w:w="5667" w:type="dxa"/>
          </w:tcPr>
          <w:p w14:paraId="6F43CDB7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Volikogu istungite aruteludest tehakse veebiülekandeid või avalikustatakse salvestus.</w:t>
            </w:r>
          </w:p>
        </w:tc>
        <w:tc>
          <w:tcPr>
            <w:tcW w:w="581" w:type="dxa"/>
          </w:tcPr>
          <w:p w14:paraId="1737E9A8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70B9564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26F027B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27BF0AC4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670CD233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25F78541" w14:textId="77777777" w:rsidTr="00CE7A09">
        <w:tc>
          <w:tcPr>
            <w:tcW w:w="5667" w:type="dxa"/>
          </w:tcPr>
          <w:p w14:paraId="0C63D86A" w14:textId="77777777" w:rsidR="00783FED" w:rsidRPr="0036160B" w:rsidRDefault="00783FED" w:rsidP="00CE7A09">
            <w:pPr>
              <w:rPr>
                <w:b/>
                <w:lang w:val="et-EE"/>
              </w:rPr>
            </w:pPr>
            <w:r w:rsidRPr="0036160B">
              <w:rPr>
                <w:b/>
                <w:lang w:val="et-EE"/>
              </w:rPr>
              <w:t>KOV osalusega äriühingud, sihtasutused ja MTÜd</w:t>
            </w:r>
          </w:p>
        </w:tc>
        <w:tc>
          <w:tcPr>
            <w:tcW w:w="581" w:type="dxa"/>
          </w:tcPr>
          <w:p w14:paraId="6D7222F6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EB42A02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0BC6544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685DA0B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580A80AE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222A50A3" w14:textId="77777777" w:rsidTr="00CE7A09">
        <w:tc>
          <w:tcPr>
            <w:tcW w:w="5667" w:type="dxa"/>
          </w:tcPr>
          <w:p w14:paraId="23BFD3A0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Omavalitsuse poolt enda osalusega juriidilisele isikule ülesande või otsustusõiguse andmisel järgitaks kontroll-lehe punktides 1-14 sätestatud põhimõtteid.</w:t>
            </w:r>
          </w:p>
        </w:tc>
        <w:tc>
          <w:tcPr>
            <w:tcW w:w="581" w:type="dxa"/>
          </w:tcPr>
          <w:p w14:paraId="11265FC5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834B65A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9444D7F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7C5DE0D1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3886B068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  <w:tr w:rsidR="00783FED" w:rsidRPr="0071503D" w14:paraId="5D2CFDD4" w14:textId="77777777" w:rsidTr="00CE7A09">
        <w:tc>
          <w:tcPr>
            <w:tcW w:w="5667" w:type="dxa"/>
          </w:tcPr>
          <w:p w14:paraId="4C64424C" w14:textId="77777777" w:rsidR="00783FED" w:rsidRPr="0036160B" w:rsidRDefault="00783FED" w:rsidP="00783FED">
            <w:pPr>
              <w:pStyle w:val="Loendilik"/>
              <w:numPr>
                <w:ilvl w:val="0"/>
                <w:numId w:val="9"/>
              </w:numPr>
              <w:rPr>
                <w:lang w:val="et-EE"/>
              </w:rPr>
            </w:pPr>
            <w:r w:rsidRPr="0036160B">
              <w:rPr>
                <w:lang w:val="et-EE"/>
              </w:rPr>
              <w:t>Avalikustatakse kõik kokkulepped/lepingud, millega enda osalusega juriidilisele isikule ülesandeid või otsustusõigust on antud.</w:t>
            </w:r>
          </w:p>
        </w:tc>
        <w:tc>
          <w:tcPr>
            <w:tcW w:w="581" w:type="dxa"/>
          </w:tcPr>
          <w:p w14:paraId="3D504995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C23A927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F1D16B6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69FCF9EA" w14:textId="77777777" w:rsidR="00783FED" w:rsidRPr="0036160B" w:rsidRDefault="00783FED" w:rsidP="00CE7A09">
            <w:pPr>
              <w:rPr>
                <w:lang w:val="et-EE"/>
              </w:rPr>
            </w:pPr>
          </w:p>
        </w:tc>
        <w:tc>
          <w:tcPr>
            <w:tcW w:w="4249" w:type="dxa"/>
          </w:tcPr>
          <w:p w14:paraId="290C6FE2" w14:textId="77777777" w:rsidR="00783FED" w:rsidRPr="0036160B" w:rsidRDefault="00783FED" w:rsidP="00CE7A09">
            <w:pPr>
              <w:rPr>
                <w:lang w:val="et-EE"/>
              </w:rPr>
            </w:pPr>
          </w:p>
        </w:tc>
      </w:tr>
    </w:tbl>
    <w:p w14:paraId="0D13AB9F" w14:textId="77777777" w:rsidR="005355F7" w:rsidRPr="00283C13" w:rsidRDefault="005355F7" w:rsidP="00283C13">
      <w:pPr>
        <w:pStyle w:val="Kehatekst"/>
        <w:rPr>
          <w:lang w:val="et-EE"/>
        </w:rPr>
      </w:pPr>
    </w:p>
    <w:p w14:paraId="62E0DC8F" w14:textId="77777777" w:rsidR="00283C13" w:rsidRDefault="00283C13"/>
    <w:sectPr w:rsidR="00283C13" w:rsidSect="00283C13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AE34" w14:textId="77777777" w:rsidR="00283C13" w:rsidRDefault="00283C13" w:rsidP="00283C13">
      <w:r>
        <w:separator/>
      </w:r>
    </w:p>
  </w:endnote>
  <w:endnote w:type="continuationSeparator" w:id="0">
    <w:p w14:paraId="465D45BB" w14:textId="77777777" w:rsidR="00283C13" w:rsidRDefault="00283C13" w:rsidP="0028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KPMG Logo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0BAA" w14:textId="77777777" w:rsidR="00283C13" w:rsidRDefault="00283C13" w:rsidP="00283C13">
      <w:r>
        <w:separator/>
      </w:r>
    </w:p>
  </w:footnote>
  <w:footnote w:type="continuationSeparator" w:id="0">
    <w:p w14:paraId="01BB3C73" w14:textId="77777777" w:rsidR="00283C13" w:rsidRDefault="00283C13" w:rsidP="0028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578" w14:textId="51614F32" w:rsidR="00283C13" w:rsidRDefault="00283C13">
    <w:pPr>
      <w:pStyle w:val="Pis"/>
    </w:pPr>
    <w:r>
      <w:rPr>
        <w:rFonts w:ascii="KPMG Logo" w:hAnsi="KPMG Logo"/>
        <w:i/>
        <w:noProof/>
        <w:sz w:val="43"/>
        <w:szCs w:val="44"/>
        <w:lang w:val="et-EE" w:eastAsia="et-EE"/>
      </w:rPr>
      <w:drawing>
        <wp:anchor distT="0" distB="0" distL="114300" distR="114300" simplePos="0" relativeHeight="251659264" behindDoc="0" locked="0" layoutInCell="1" allowOverlap="1" wp14:anchorId="43C83CF5" wp14:editId="7813FD03">
          <wp:simplePos x="0" y="0"/>
          <wp:positionH relativeFrom="margin">
            <wp:align>left</wp:align>
          </wp:positionH>
          <wp:positionV relativeFrom="topMargin">
            <wp:posOffset>314325</wp:posOffset>
          </wp:positionV>
          <wp:extent cx="685800" cy="26987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Detsember</w:t>
    </w:r>
    <w:proofErr w:type="spellEnd"/>
    <w:r>
      <w:t xml:space="preserve"> 2018</w:t>
    </w:r>
  </w:p>
  <w:p w14:paraId="1D2806CF" w14:textId="77777777" w:rsidR="005355F7" w:rsidRDefault="005355F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28442818"/>
    <w:lvl w:ilvl="0" w:tplc="9AAC2928">
      <w:start w:val="1"/>
      <w:numFmt w:val="bullet"/>
      <w:pStyle w:val="Loenditpp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66A"/>
    <w:multiLevelType w:val="multilevel"/>
    <w:tmpl w:val="492C8D34"/>
    <w:lvl w:ilvl="0">
      <w:start w:val="1"/>
      <w:numFmt w:val="decimal"/>
      <w:pStyle w:val="Pealkiri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Pealkiri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5D7E74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D078C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257159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0050BE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0C4C93"/>
    <w:multiLevelType w:val="hybridMultilevel"/>
    <w:tmpl w:val="DC6CD9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017F9D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7A3F91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13"/>
    <w:rsid w:val="002126CA"/>
    <w:rsid w:val="00283C13"/>
    <w:rsid w:val="005355F7"/>
    <w:rsid w:val="005445ED"/>
    <w:rsid w:val="00690A3E"/>
    <w:rsid w:val="00783FED"/>
    <w:rsid w:val="008D5455"/>
    <w:rsid w:val="00910A66"/>
    <w:rsid w:val="00A757AF"/>
    <w:rsid w:val="00D52D90"/>
    <w:rsid w:val="00F2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B2CD"/>
  <w15:chartTrackingRefBased/>
  <w15:docId w15:val="{4D8A9CB7-6597-406E-B298-B6FCF8A2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83C13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Pealkiri1">
    <w:name w:val="heading 1"/>
    <w:basedOn w:val="Pealkiri2"/>
    <w:next w:val="Kehatekst"/>
    <w:link w:val="Pealkiri1Mrk"/>
    <w:qFormat/>
    <w:rsid w:val="00283C13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Pealkiri2">
    <w:name w:val="heading 2"/>
    <w:basedOn w:val="Kehatekst"/>
    <w:next w:val="Kehatekst"/>
    <w:link w:val="Pealkiri2Mrk"/>
    <w:qFormat/>
    <w:rsid w:val="00283C13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color w:val="00338D"/>
      <w:sz w:val="28"/>
      <w:lang w:val="fi-FI"/>
    </w:rPr>
  </w:style>
  <w:style w:type="paragraph" w:styleId="Pealkiri3">
    <w:name w:val="heading 3"/>
    <w:basedOn w:val="Pealkiri4"/>
    <w:next w:val="Kehatekst"/>
    <w:link w:val="Pealkiri3Mrk"/>
    <w:qFormat/>
    <w:rsid w:val="00283C13"/>
    <w:pPr>
      <w:numPr>
        <w:ilvl w:val="2"/>
      </w:numPr>
      <w:outlineLvl w:val="2"/>
    </w:pPr>
    <w:rPr>
      <w:b/>
      <w:i w:val="0"/>
    </w:rPr>
  </w:style>
  <w:style w:type="paragraph" w:styleId="Pealkiri4">
    <w:name w:val="heading 4"/>
    <w:basedOn w:val="Pealkiri5"/>
    <w:next w:val="Kehatekst"/>
    <w:link w:val="Pealkiri4Mrk"/>
    <w:qFormat/>
    <w:rsid w:val="00283C13"/>
    <w:pPr>
      <w:keepLines w:val="0"/>
      <w:numPr>
        <w:ilvl w:val="3"/>
        <w:numId w:val="1"/>
      </w:numPr>
      <w:spacing w:before="400" w:line="280" w:lineRule="exact"/>
      <w:outlineLvl w:val="3"/>
    </w:pPr>
    <w:rPr>
      <w:rFonts w:ascii="Arial" w:eastAsia="Times New Roman" w:hAnsi="Arial" w:cs="Times New Roman"/>
      <w:i/>
      <w:color w:val="00338D"/>
      <w:sz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83C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83C13"/>
    <w:rPr>
      <w:rFonts w:ascii="Arial" w:eastAsia="Times New Roman" w:hAnsi="Arial" w:cs="Times New Roman"/>
      <w:b/>
      <w:color w:val="00338D"/>
      <w:sz w:val="32"/>
      <w:szCs w:val="20"/>
      <w:lang w:val="fi-FI"/>
    </w:rPr>
  </w:style>
  <w:style w:type="character" w:customStyle="1" w:styleId="Pealkiri2Mrk">
    <w:name w:val="Pealkiri 2 Märk"/>
    <w:basedOn w:val="Liguvaikefont"/>
    <w:link w:val="Pealkiri2"/>
    <w:rsid w:val="00283C13"/>
    <w:rPr>
      <w:rFonts w:ascii="Arial" w:eastAsia="Times New Roman" w:hAnsi="Arial" w:cs="Times New Roman"/>
      <w:b/>
      <w:color w:val="00338D"/>
      <w:sz w:val="28"/>
      <w:szCs w:val="20"/>
      <w:lang w:val="fi-FI"/>
    </w:rPr>
  </w:style>
  <w:style w:type="character" w:customStyle="1" w:styleId="Pealkiri3Mrk">
    <w:name w:val="Pealkiri 3 Märk"/>
    <w:basedOn w:val="Liguvaikefont"/>
    <w:link w:val="Pealkiri3"/>
    <w:rsid w:val="00283C13"/>
    <w:rPr>
      <w:rFonts w:ascii="Arial" w:eastAsia="Times New Roman" w:hAnsi="Arial" w:cs="Times New Roman"/>
      <w:b/>
      <w:color w:val="00338D"/>
      <w:sz w:val="24"/>
      <w:szCs w:val="20"/>
      <w:lang w:val="en-US"/>
    </w:rPr>
  </w:style>
  <w:style w:type="character" w:customStyle="1" w:styleId="Pealkiri4Mrk">
    <w:name w:val="Pealkiri 4 Märk"/>
    <w:basedOn w:val="Liguvaikefont"/>
    <w:link w:val="Pealkiri4"/>
    <w:rsid w:val="00283C13"/>
    <w:rPr>
      <w:rFonts w:ascii="Arial" w:eastAsia="Times New Roman" w:hAnsi="Arial" w:cs="Times New Roman"/>
      <w:i/>
      <w:color w:val="00338D"/>
      <w:sz w:val="24"/>
      <w:szCs w:val="20"/>
      <w:lang w:val="en-US"/>
    </w:rPr>
  </w:style>
  <w:style w:type="paragraph" w:styleId="Allmrkusetekst">
    <w:name w:val="footnote text"/>
    <w:basedOn w:val="Normaallaad"/>
    <w:link w:val="AllmrkusetekstMrk"/>
    <w:uiPriority w:val="99"/>
    <w:rsid w:val="00283C13"/>
    <w:rPr>
      <w:sz w:val="18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283C13"/>
    <w:rPr>
      <w:rFonts w:ascii="Arial" w:eastAsia="Times New Roman" w:hAnsi="Arial" w:cs="Times New Roman"/>
      <w:sz w:val="18"/>
      <w:szCs w:val="20"/>
      <w:lang w:val="en-US"/>
    </w:rPr>
  </w:style>
  <w:style w:type="paragraph" w:styleId="Loendilik">
    <w:name w:val="List Paragraph"/>
    <w:basedOn w:val="Normaallaad"/>
    <w:uiPriority w:val="34"/>
    <w:unhideWhenUsed/>
    <w:qFormat/>
    <w:rsid w:val="00283C1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83C13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28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llmrkuseviide">
    <w:name w:val="footnote reference"/>
    <w:basedOn w:val="Liguvaikefont"/>
    <w:uiPriority w:val="99"/>
    <w:semiHidden/>
    <w:unhideWhenUsed/>
    <w:rsid w:val="00283C13"/>
    <w:rPr>
      <w:vertAlign w:val="superscript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83C1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83C13"/>
    <w:rPr>
      <w:rFonts w:ascii="Arial" w:eastAsia="Times New Roman" w:hAnsi="Arial" w:cs="Times New Roman"/>
      <w:szCs w:val="20"/>
      <w:lang w:val="en-US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83C13"/>
    <w:rPr>
      <w:rFonts w:asciiTheme="majorHAnsi" w:eastAsiaTheme="majorEastAsia" w:hAnsiTheme="majorHAnsi" w:cstheme="majorBidi"/>
      <w:color w:val="2F5496" w:themeColor="accent1" w:themeShade="BF"/>
      <w:szCs w:val="20"/>
      <w:lang w:val="en-US"/>
    </w:rPr>
  </w:style>
  <w:style w:type="paragraph" w:styleId="Pis">
    <w:name w:val="header"/>
    <w:basedOn w:val="Normaallaad"/>
    <w:link w:val="PisMrk"/>
    <w:uiPriority w:val="99"/>
    <w:unhideWhenUsed/>
    <w:rsid w:val="00283C1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83C13"/>
    <w:rPr>
      <w:rFonts w:ascii="Arial" w:eastAsia="Times New Roman" w:hAnsi="Arial" w:cs="Times New Roman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283C1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83C13"/>
    <w:rPr>
      <w:rFonts w:ascii="Arial" w:eastAsia="Times New Roman" w:hAnsi="Arial" w:cs="Times New Roman"/>
      <w:szCs w:val="20"/>
      <w:lang w:val="en-US"/>
    </w:rPr>
  </w:style>
  <w:style w:type="paragraph" w:styleId="Loenditpp">
    <w:name w:val="List Bullet"/>
    <w:basedOn w:val="Kehatekst"/>
    <w:qFormat/>
    <w:rsid w:val="005355F7"/>
    <w:pPr>
      <w:numPr>
        <w:numId w:val="3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 Küngas</dc:creator>
  <cp:keywords/>
  <dc:description/>
  <cp:lastModifiedBy>Kaie Küngas</cp:lastModifiedBy>
  <cp:revision>2</cp:revision>
  <dcterms:created xsi:type="dcterms:W3CDTF">2022-01-28T12:38:00Z</dcterms:created>
  <dcterms:modified xsi:type="dcterms:W3CDTF">2022-01-28T12:38:00Z</dcterms:modified>
</cp:coreProperties>
</file>